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E" w:rsidRPr="00FC7B6B" w:rsidRDefault="009C7394" w:rsidP="009C7394">
      <w:pPr>
        <w:jc w:val="center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FC7B6B">
        <w:rPr>
          <w:rFonts w:ascii="Arial" w:hAnsi="Arial" w:cs="Arial"/>
          <w:b/>
          <w:noProof/>
          <w:sz w:val="20"/>
          <w:szCs w:val="20"/>
          <w:lang w:eastAsia="en-GB"/>
        </w:rPr>
        <w:t>Advantage Africa Partners’ Workshop</w:t>
      </w:r>
    </w:p>
    <w:p w:rsidR="009C7394" w:rsidRDefault="009C7394" w:rsidP="009C7394">
      <w:pPr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  <w:r w:rsidRPr="00FC7B6B">
        <w:rPr>
          <w:rFonts w:ascii="Arial" w:hAnsi="Arial" w:cs="Arial"/>
          <w:b/>
          <w:noProof/>
          <w:sz w:val="28"/>
          <w:szCs w:val="28"/>
          <w:lang w:eastAsia="en-GB"/>
        </w:rPr>
        <w:t>Handout 12.3 Analysed Cash</w:t>
      </w:r>
      <w:r w:rsidR="00FC7B6B">
        <w:rPr>
          <w:rFonts w:ascii="Arial" w:hAnsi="Arial" w:cs="Arial"/>
          <w:b/>
          <w:noProof/>
          <w:sz w:val="28"/>
          <w:szCs w:val="28"/>
          <w:lang w:eastAsia="en-GB"/>
        </w:rPr>
        <w:t xml:space="preserve"> and Bank B</w:t>
      </w:r>
      <w:r w:rsidRPr="00FC7B6B">
        <w:rPr>
          <w:rFonts w:ascii="Arial" w:hAnsi="Arial" w:cs="Arial"/>
          <w:b/>
          <w:noProof/>
          <w:sz w:val="28"/>
          <w:szCs w:val="28"/>
          <w:lang w:eastAsia="en-GB"/>
        </w:rPr>
        <w:t>ook Practice</w:t>
      </w:r>
    </w:p>
    <w:p w:rsidR="00ED533B" w:rsidRPr="00FC7B6B" w:rsidRDefault="00ED533B" w:rsidP="009C7394">
      <w:pPr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</w:p>
    <w:p w:rsidR="003B4BCB" w:rsidRPr="003B4BCB" w:rsidRDefault="00CE237B" w:rsidP="003B4BCB">
      <w:pPr>
        <w:pStyle w:val="ListParagraph"/>
        <w:numPr>
          <w:ilvl w:val="0"/>
          <w:numId w:val="2"/>
        </w:numPr>
        <w:rPr>
          <w:rFonts w:ascii="Arial" w:hAnsi="Arial" w:cs="Arial"/>
          <w:i/>
          <w:noProof/>
          <w:lang w:eastAsia="en-GB"/>
        </w:rPr>
      </w:pPr>
      <w:r w:rsidRPr="003B4BCB">
        <w:rPr>
          <w:rFonts w:ascii="Arial" w:hAnsi="Arial" w:cs="Arial"/>
          <w:noProof/>
          <w:lang w:eastAsia="en-GB"/>
        </w:rPr>
        <w:t>U</w:t>
      </w:r>
      <w:r w:rsidR="009C7394" w:rsidRPr="003B4BCB">
        <w:rPr>
          <w:rFonts w:ascii="Arial" w:hAnsi="Arial" w:cs="Arial"/>
          <w:noProof/>
          <w:lang w:eastAsia="en-GB"/>
        </w:rPr>
        <w:t xml:space="preserve">se the information below to complete the analysed </w:t>
      </w:r>
      <w:r w:rsidR="00E8234C" w:rsidRPr="003B4BCB">
        <w:rPr>
          <w:rFonts w:ascii="Arial" w:hAnsi="Arial" w:cs="Arial"/>
          <w:noProof/>
          <w:lang w:eastAsia="en-GB"/>
        </w:rPr>
        <w:t xml:space="preserve">bank and </w:t>
      </w:r>
      <w:r w:rsidR="009C7394" w:rsidRPr="003B4BCB">
        <w:rPr>
          <w:rFonts w:ascii="Arial" w:hAnsi="Arial" w:cs="Arial"/>
          <w:noProof/>
          <w:lang w:eastAsia="en-GB"/>
        </w:rPr>
        <w:t>cash</w:t>
      </w:r>
      <w:r w:rsidR="00E8234C" w:rsidRPr="003B4BCB">
        <w:rPr>
          <w:rFonts w:ascii="Arial" w:hAnsi="Arial" w:cs="Arial"/>
          <w:noProof/>
          <w:lang w:eastAsia="en-GB"/>
        </w:rPr>
        <w:t xml:space="preserve"> </w:t>
      </w:r>
      <w:r w:rsidR="009C7394" w:rsidRPr="003B4BCB">
        <w:rPr>
          <w:rFonts w:ascii="Arial" w:hAnsi="Arial" w:cs="Arial"/>
          <w:noProof/>
          <w:lang w:eastAsia="en-GB"/>
        </w:rPr>
        <w:t xml:space="preserve">book for the fictitious organisation </w:t>
      </w:r>
      <w:r w:rsidR="009C7394" w:rsidRPr="003B4BCB">
        <w:rPr>
          <w:rFonts w:ascii="Arial" w:hAnsi="Arial" w:cs="Arial"/>
          <w:i/>
          <w:noProof/>
          <w:lang w:eastAsia="en-GB"/>
        </w:rPr>
        <w:t>Training for Development</w:t>
      </w:r>
      <w:r w:rsidR="00E8234C" w:rsidRPr="003B4BCB">
        <w:rPr>
          <w:rFonts w:ascii="Arial" w:hAnsi="Arial" w:cs="Arial"/>
          <w:i/>
          <w:noProof/>
          <w:lang w:eastAsia="en-GB"/>
        </w:rPr>
        <w:t xml:space="preserve">. </w:t>
      </w:r>
      <w:r w:rsidR="00ED533B" w:rsidRPr="003B4BCB">
        <w:rPr>
          <w:rFonts w:ascii="Arial" w:hAnsi="Arial" w:cs="Arial"/>
          <w:i/>
          <w:noProof/>
          <w:lang w:eastAsia="en-GB"/>
        </w:rPr>
        <w:br/>
      </w:r>
    </w:p>
    <w:p w:rsidR="009C7394" w:rsidRPr="003B4BCB" w:rsidRDefault="00E8234C" w:rsidP="003B4BCB">
      <w:pPr>
        <w:pStyle w:val="ListParagraph"/>
        <w:rPr>
          <w:rFonts w:ascii="Arial" w:hAnsi="Arial" w:cs="Arial"/>
          <w:noProof/>
          <w:lang w:eastAsia="en-GB"/>
        </w:rPr>
      </w:pPr>
      <w:r w:rsidRPr="003B4BCB">
        <w:rPr>
          <w:rFonts w:ascii="Arial" w:hAnsi="Arial" w:cs="Arial"/>
          <w:noProof/>
          <w:lang w:eastAsia="en-GB"/>
        </w:rPr>
        <w:t>Some of the information has already been included</w:t>
      </w:r>
    </w:p>
    <w:p w:rsidR="009C7394" w:rsidRPr="00FC7B6B" w:rsidRDefault="009C7394" w:rsidP="00E8234C">
      <w:pPr>
        <w:rPr>
          <w:rFonts w:ascii="Arial" w:hAnsi="Arial" w:cs="Arial"/>
          <w:noProof/>
          <w:lang w:eastAsia="en-GB"/>
        </w:rPr>
      </w:pPr>
      <w:r w:rsidRPr="00FC7B6B">
        <w:rPr>
          <w:rFonts w:ascii="Arial" w:hAnsi="Arial" w:cs="Arial"/>
          <w:noProof/>
          <w:lang w:eastAsia="en-GB"/>
        </w:rPr>
        <w:drawing>
          <wp:inline distT="0" distB="0" distL="0" distR="0" wp14:anchorId="2985A742" wp14:editId="3172EEB4">
            <wp:extent cx="3315972" cy="3842626"/>
            <wp:effectExtent l="3492" t="0" r="2223" b="2222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32343" cy="386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34C" w:rsidRPr="00FC7B6B">
        <w:rPr>
          <w:rFonts w:ascii="Arial" w:hAnsi="Arial" w:cs="Arial"/>
          <w:noProof/>
          <w:lang w:eastAsia="en-GB"/>
        </w:rPr>
        <w:t xml:space="preserve">   </w:t>
      </w:r>
      <w:r w:rsidR="00E8234C" w:rsidRPr="00FC7B6B">
        <w:rPr>
          <w:rFonts w:ascii="Arial" w:hAnsi="Arial" w:cs="Arial"/>
          <w:noProof/>
          <w:lang w:eastAsia="en-GB"/>
        </w:rPr>
        <w:drawing>
          <wp:inline distT="0" distB="0" distL="0" distR="0" wp14:anchorId="7908D925" wp14:editId="637F4AEA">
            <wp:extent cx="3858681" cy="5061387"/>
            <wp:effectExtent l="8255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05425" cy="512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37B" w:rsidRDefault="009C7394" w:rsidP="00CE237B">
      <w:pPr>
        <w:jc w:val="center"/>
        <w:rPr>
          <w:rFonts w:ascii="Arial" w:hAnsi="Arial" w:cs="Arial"/>
          <w:noProof/>
          <w:lang w:eastAsia="en-GB"/>
        </w:rPr>
      </w:pPr>
      <w:r w:rsidRPr="00FC7B6B">
        <w:rPr>
          <w:rFonts w:ascii="Arial" w:hAnsi="Arial" w:cs="Arial"/>
          <w:noProof/>
          <w:lang w:eastAsia="en-GB"/>
        </w:rPr>
        <w:br/>
      </w:r>
    </w:p>
    <w:p w:rsidR="00CE237B" w:rsidRDefault="00CE237B" w:rsidP="00CE237B">
      <w:pPr>
        <w:jc w:val="center"/>
        <w:rPr>
          <w:rFonts w:ascii="Arial" w:hAnsi="Arial" w:cs="Arial"/>
          <w:noProof/>
          <w:lang w:eastAsia="en-GB"/>
        </w:rPr>
      </w:pPr>
    </w:p>
    <w:p w:rsidR="00555EB8" w:rsidRDefault="00555EB8" w:rsidP="009C7394">
      <w:pPr>
        <w:jc w:val="center"/>
        <w:rPr>
          <w:rFonts w:ascii="Arial" w:hAnsi="Arial" w:cs="Arial"/>
          <w:noProof/>
          <w:lang w:eastAsia="en-GB"/>
        </w:rPr>
      </w:pPr>
    </w:p>
    <w:p w:rsidR="00555EB8" w:rsidRDefault="00555EB8" w:rsidP="009C7394">
      <w:pPr>
        <w:jc w:val="center"/>
        <w:rPr>
          <w:rFonts w:ascii="Arial" w:hAnsi="Arial" w:cs="Arial"/>
          <w:noProof/>
          <w:lang w:eastAsia="en-GB"/>
        </w:rPr>
      </w:pPr>
    </w:p>
    <w:p w:rsidR="00555EB8" w:rsidRPr="006614B9" w:rsidRDefault="00555EB8" w:rsidP="009C7394">
      <w:pPr>
        <w:jc w:val="center"/>
        <w:rPr>
          <w:rFonts w:ascii="Arial" w:hAnsi="Arial" w:cs="Arial"/>
          <w:b/>
          <w:noProof/>
          <w:lang w:eastAsia="en-GB"/>
        </w:rPr>
      </w:pPr>
    </w:p>
    <w:p w:rsidR="00FC7B6B" w:rsidRPr="006614B9" w:rsidRDefault="00FC7B6B" w:rsidP="009C7394">
      <w:pPr>
        <w:jc w:val="center"/>
        <w:rPr>
          <w:rFonts w:ascii="Arial" w:hAnsi="Arial" w:cs="Arial"/>
          <w:b/>
          <w:noProof/>
          <w:lang w:eastAsia="en-GB"/>
        </w:rPr>
      </w:pPr>
      <w:r w:rsidRPr="006614B9">
        <w:rPr>
          <w:rFonts w:ascii="Arial" w:hAnsi="Arial" w:cs="Arial"/>
          <w:b/>
          <w:i/>
          <w:noProof/>
          <w:lang w:eastAsia="en-GB"/>
        </w:rPr>
        <w:t xml:space="preserve">Training for Development </w:t>
      </w:r>
      <w:r w:rsidRPr="006614B9">
        <w:rPr>
          <w:rFonts w:ascii="Arial" w:hAnsi="Arial" w:cs="Arial"/>
          <w:b/>
          <w:noProof/>
          <w:lang w:eastAsia="en-GB"/>
        </w:rPr>
        <w:t>analysed cash and bank book (income side)</w:t>
      </w:r>
    </w:p>
    <w:p w:rsidR="009C7394" w:rsidRPr="00FC7B6B" w:rsidRDefault="009C7394" w:rsidP="009C7394">
      <w:pPr>
        <w:jc w:val="center"/>
        <w:rPr>
          <w:rFonts w:ascii="Arial" w:hAnsi="Arial" w:cs="Arial"/>
        </w:rPr>
      </w:pPr>
      <w:r w:rsidRPr="00FC7B6B">
        <w:rPr>
          <w:rFonts w:ascii="Arial" w:hAnsi="Arial" w:cs="Arial"/>
          <w:noProof/>
          <w:lang w:eastAsia="en-GB"/>
        </w:rPr>
        <w:drawing>
          <wp:inline distT="0" distB="0" distL="0" distR="0" wp14:anchorId="393C0ED0" wp14:editId="50110D9D">
            <wp:extent cx="4126195" cy="9807192"/>
            <wp:effectExtent l="0" t="2222" r="6032" b="6033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66296" cy="990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394" w:rsidRPr="00FC7B6B" w:rsidRDefault="009C7394" w:rsidP="009C7394">
      <w:pPr>
        <w:jc w:val="center"/>
        <w:rPr>
          <w:rFonts w:ascii="Arial" w:hAnsi="Arial" w:cs="Arial"/>
        </w:rPr>
      </w:pPr>
    </w:p>
    <w:p w:rsidR="009C7394" w:rsidRPr="00FC7B6B" w:rsidRDefault="009C7394" w:rsidP="009C7394">
      <w:pPr>
        <w:jc w:val="center"/>
        <w:rPr>
          <w:rFonts w:ascii="Arial" w:hAnsi="Arial" w:cs="Arial"/>
        </w:rPr>
      </w:pPr>
    </w:p>
    <w:p w:rsidR="009C7394" w:rsidRDefault="009C7394">
      <w:pPr>
        <w:rPr>
          <w:rFonts w:ascii="Arial" w:hAnsi="Arial" w:cs="Arial"/>
        </w:rPr>
      </w:pPr>
      <w:r w:rsidRPr="00FC7B6B">
        <w:rPr>
          <w:rFonts w:ascii="Arial" w:hAnsi="Arial" w:cs="Arial"/>
        </w:rPr>
        <w:br w:type="page"/>
      </w:r>
      <w:bookmarkStart w:id="0" w:name="_GoBack"/>
      <w:bookmarkEnd w:id="0"/>
    </w:p>
    <w:p w:rsidR="00FC7B6B" w:rsidRPr="006614B9" w:rsidRDefault="00FC7B6B" w:rsidP="00FC7B6B">
      <w:pPr>
        <w:jc w:val="center"/>
        <w:rPr>
          <w:rFonts w:ascii="Arial" w:hAnsi="Arial" w:cs="Arial"/>
          <w:b/>
          <w:noProof/>
          <w:lang w:eastAsia="en-GB"/>
        </w:rPr>
      </w:pPr>
      <w:r w:rsidRPr="006614B9">
        <w:rPr>
          <w:rFonts w:ascii="Arial" w:hAnsi="Arial" w:cs="Arial"/>
          <w:b/>
          <w:i/>
          <w:noProof/>
          <w:lang w:eastAsia="en-GB"/>
        </w:rPr>
        <w:lastRenderedPageBreak/>
        <w:t xml:space="preserve">Training for Development </w:t>
      </w:r>
      <w:r w:rsidRPr="006614B9">
        <w:rPr>
          <w:rFonts w:ascii="Arial" w:hAnsi="Arial" w:cs="Arial"/>
          <w:b/>
          <w:noProof/>
          <w:lang w:eastAsia="en-GB"/>
        </w:rPr>
        <w:t>analysed cash and bank book (</w:t>
      </w:r>
      <w:r w:rsidRPr="006614B9">
        <w:rPr>
          <w:rFonts w:ascii="Arial" w:hAnsi="Arial" w:cs="Arial"/>
          <w:b/>
          <w:noProof/>
          <w:lang w:eastAsia="en-GB"/>
        </w:rPr>
        <w:t xml:space="preserve">expenditure </w:t>
      </w:r>
      <w:r w:rsidRPr="006614B9">
        <w:rPr>
          <w:rFonts w:ascii="Arial" w:hAnsi="Arial" w:cs="Arial"/>
          <w:b/>
          <w:noProof/>
          <w:lang w:eastAsia="en-GB"/>
        </w:rPr>
        <w:t>side)</w:t>
      </w:r>
    </w:p>
    <w:p w:rsidR="009C7394" w:rsidRDefault="009C7394" w:rsidP="009C7394">
      <w:pPr>
        <w:jc w:val="center"/>
        <w:rPr>
          <w:rFonts w:ascii="Arial" w:hAnsi="Arial" w:cs="Arial"/>
        </w:rPr>
      </w:pPr>
      <w:r w:rsidRPr="00FC7B6B">
        <w:rPr>
          <w:rFonts w:ascii="Arial" w:hAnsi="Arial" w:cs="Arial"/>
          <w:noProof/>
          <w:lang w:eastAsia="en-GB"/>
        </w:rPr>
        <w:drawing>
          <wp:inline distT="0" distB="0" distL="0" distR="0" wp14:anchorId="4AD3E093" wp14:editId="34F5BD67">
            <wp:extent cx="5773420" cy="9769287"/>
            <wp:effectExtent l="254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85732" cy="979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37B" w:rsidRDefault="00CE237B" w:rsidP="009C7394">
      <w:pPr>
        <w:jc w:val="center"/>
        <w:rPr>
          <w:rFonts w:ascii="Arial" w:hAnsi="Arial" w:cs="Arial"/>
        </w:rPr>
      </w:pPr>
    </w:p>
    <w:p w:rsidR="00CE237B" w:rsidRDefault="00CE237B" w:rsidP="009C7394">
      <w:pPr>
        <w:jc w:val="center"/>
        <w:rPr>
          <w:rFonts w:ascii="Arial" w:hAnsi="Arial" w:cs="Arial"/>
        </w:rPr>
      </w:pPr>
    </w:p>
    <w:p w:rsidR="00CE237B" w:rsidRDefault="00CE237B" w:rsidP="00CE237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In February, Training and Development had the following transactions. Record these transactions in the cash and bank book below</w:t>
      </w:r>
    </w:p>
    <w:p w:rsidR="00CE237B" w:rsidRDefault="00CE237B" w:rsidP="009C7394">
      <w:pPr>
        <w:jc w:val="center"/>
        <w:rPr>
          <w:rFonts w:ascii="Arial" w:hAnsi="Arial" w:cs="Arial"/>
        </w:rPr>
      </w:pPr>
    </w:p>
    <w:p w:rsidR="00CE237B" w:rsidRDefault="00CE237B" w:rsidP="009C7394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37CDBD6" wp14:editId="680A5471">
            <wp:extent cx="971550" cy="4573394"/>
            <wp:effectExtent l="889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070"/>
                    <a:stretch/>
                  </pic:blipFill>
                  <pic:spPr bwMode="auto">
                    <a:xfrm rot="5400000">
                      <a:off x="0" y="0"/>
                      <a:ext cx="973748" cy="4583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37B" w:rsidRDefault="00CE237B" w:rsidP="009C7394">
      <w:pPr>
        <w:jc w:val="center"/>
        <w:rPr>
          <w:rFonts w:ascii="Arial" w:hAnsi="Arial" w:cs="Arial"/>
        </w:rPr>
      </w:pPr>
    </w:p>
    <w:p w:rsidR="00CE237B" w:rsidRDefault="00CE237B" w:rsidP="009C7394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7B0E569A" wp14:editId="5BF8E34D">
            <wp:extent cx="3021656" cy="9796330"/>
            <wp:effectExtent l="3492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58425" cy="991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37B" w:rsidSect="00E8234C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C027D"/>
    <w:multiLevelType w:val="hybridMultilevel"/>
    <w:tmpl w:val="7F822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947CC"/>
    <w:multiLevelType w:val="hybridMultilevel"/>
    <w:tmpl w:val="0212C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94"/>
    <w:rsid w:val="003B4BCB"/>
    <w:rsid w:val="00555EB8"/>
    <w:rsid w:val="0059091E"/>
    <w:rsid w:val="006614B9"/>
    <w:rsid w:val="009C7394"/>
    <w:rsid w:val="00CE237B"/>
    <w:rsid w:val="00E8234C"/>
    <w:rsid w:val="00ED533B"/>
    <w:rsid w:val="00F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27E3"/>
  <w15:chartTrackingRefBased/>
  <w15:docId w15:val="{6C19A531-FA14-4AFE-A216-F127B285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28A2-6ADD-45CA-A2E0-72C7C855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5</cp:revision>
  <dcterms:created xsi:type="dcterms:W3CDTF">2018-04-04T16:57:00Z</dcterms:created>
  <dcterms:modified xsi:type="dcterms:W3CDTF">2018-04-04T17:55:00Z</dcterms:modified>
</cp:coreProperties>
</file>